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092C0" w14:textId="77777777" w:rsidR="00EC5027" w:rsidRPr="001C5939" w:rsidRDefault="00EC5027" w:rsidP="00EC5027">
      <w:pPr>
        <w:rPr>
          <w:rFonts w:asciiTheme="majorHAnsi" w:hAnsiTheme="majorHAnsi"/>
          <w:b/>
          <w:sz w:val="22"/>
          <w:szCs w:val="22"/>
        </w:rPr>
      </w:pPr>
      <w:r w:rsidRPr="001C5939">
        <w:rPr>
          <w:rFonts w:asciiTheme="majorHAnsi" w:hAnsiTheme="majorHAnsi"/>
          <w:b/>
          <w:sz w:val="22"/>
          <w:szCs w:val="22"/>
        </w:rPr>
        <w:t>Class</w:t>
      </w:r>
      <w:r>
        <w:rPr>
          <w:rFonts w:asciiTheme="majorHAnsi" w:hAnsiTheme="majorHAnsi"/>
          <w:b/>
          <w:sz w:val="22"/>
          <w:szCs w:val="22"/>
        </w:rPr>
        <w:t xml:space="preserve"> </w:t>
      </w:r>
      <w:r w:rsidRPr="001C5939">
        <w:rPr>
          <w:rFonts w:asciiTheme="majorHAnsi" w:hAnsiTheme="majorHAnsi" w:cs="Arial"/>
          <w:b/>
          <w:sz w:val="22"/>
          <w:szCs w:val="22"/>
        </w:rPr>
        <w:t>Exercise</w:t>
      </w:r>
      <w:r>
        <w:rPr>
          <w:rFonts w:asciiTheme="majorHAnsi" w:hAnsiTheme="majorHAnsi" w:cs="Arial"/>
          <w:b/>
          <w:sz w:val="22"/>
          <w:szCs w:val="22"/>
        </w:rPr>
        <w:t xml:space="preserve"> - Laboratory</w:t>
      </w:r>
    </w:p>
    <w:p w14:paraId="644AB307" w14:textId="77777777" w:rsidR="00EC5027" w:rsidRPr="001C5939" w:rsidRDefault="00EC5027" w:rsidP="00EC5027">
      <w:pPr>
        <w:rPr>
          <w:rFonts w:asciiTheme="majorHAnsi" w:hAnsiTheme="majorHAnsi" w:cs="Arial"/>
          <w:b/>
          <w:sz w:val="22"/>
          <w:szCs w:val="22"/>
        </w:rPr>
      </w:pPr>
      <w:r>
        <w:rPr>
          <w:rFonts w:asciiTheme="majorHAnsi" w:hAnsiTheme="majorHAnsi" w:cs="Arial"/>
          <w:b/>
          <w:sz w:val="22"/>
          <w:szCs w:val="22"/>
        </w:rPr>
        <w:t>Detection</w:t>
      </w:r>
      <w:r w:rsidRPr="001C5939">
        <w:rPr>
          <w:rFonts w:asciiTheme="majorHAnsi" w:hAnsiTheme="majorHAnsi" w:cs="Arial"/>
          <w:b/>
          <w:sz w:val="22"/>
          <w:szCs w:val="22"/>
        </w:rPr>
        <w:t xml:space="preserve">, reporting and characterization of </w:t>
      </w:r>
      <w:r>
        <w:rPr>
          <w:rFonts w:asciiTheme="majorHAnsi" w:hAnsiTheme="majorHAnsi" w:cs="Arial"/>
          <w:b/>
          <w:sz w:val="22"/>
          <w:szCs w:val="22"/>
        </w:rPr>
        <w:t>novel influenza virus infections</w:t>
      </w:r>
    </w:p>
    <w:p w14:paraId="20C3073C" w14:textId="77777777" w:rsidR="00EC5027" w:rsidRPr="001C5939" w:rsidRDefault="00EC5027" w:rsidP="00EC5027">
      <w:pPr>
        <w:rPr>
          <w:rFonts w:asciiTheme="majorHAnsi" w:hAnsiTheme="majorHAnsi" w:cs="Arial"/>
          <w:b/>
          <w:sz w:val="22"/>
          <w:szCs w:val="22"/>
        </w:rPr>
      </w:pPr>
    </w:p>
    <w:p w14:paraId="74F94DA7" w14:textId="77777777" w:rsidR="00EC5027" w:rsidRPr="00B366B6" w:rsidRDefault="00EC5027" w:rsidP="00EC5027">
      <w:pPr>
        <w:rPr>
          <w:rFonts w:asciiTheme="majorHAnsi" w:hAnsiTheme="majorHAnsi" w:cs="Arial"/>
          <w:b/>
          <w:color w:val="2F5496" w:themeColor="accent5" w:themeShade="BF"/>
          <w:sz w:val="22"/>
          <w:szCs w:val="22"/>
          <w:u w:val="single"/>
        </w:rPr>
      </w:pPr>
      <w:r w:rsidRPr="001C5939">
        <w:rPr>
          <w:rFonts w:asciiTheme="majorHAnsi" w:hAnsiTheme="majorHAnsi" w:cs="Arial"/>
          <w:b/>
          <w:sz w:val="22"/>
          <w:szCs w:val="22"/>
          <w:u w:val="single"/>
        </w:rPr>
        <w:t>Scenario 1</w:t>
      </w:r>
      <w:r>
        <w:rPr>
          <w:rFonts w:asciiTheme="majorHAnsi" w:hAnsiTheme="majorHAnsi" w:cs="Arial"/>
          <w:b/>
          <w:color w:val="2F5496" w:themeColor="accent5" w:themeShade="BF"/>
          <w:sz w:val="22"/>
          <w:szCs w:val="22"/>
          <w:u w:val="single"/>
        </w:rPr>
        <w:t xml:space="preserve"> </w:t>
      </w:r>
      <w:r w:rsidRPr="001C5939">
        <w:rPr>
          <w:rFonts w:asciiTheme="majorHAnsi" w:hAnsiTheme="majorHAnsi" w:cs="Arial"/>
          <w:color w:val="222222"/>
          <w:sz w:val="22"/>
          <w:szCs w:val="22"/>
        </w:rPr>
        <w:t xml:space="preserve">The following </w:t>
      </w:r>
      <w:r>
        <w:rPr>
          <w:rFonts w:asciiTheme="majorHAnsi" w:hAnsiTheme="majorHAnsi" w:cs="Arial"/>
          <w:color w:val="222222"/>
          <w:sz w:val="22"/>
          <w:szCs w:val="22"/>
        </w:rPr>
        <w:t>real-time RT-</w:t>
      </w:r>
      <w:r w:rsidRPr="001C5939">
        <w:rPr>
          <w:rFonts w:asciiTheme="majorHAnsi" w:hAnsiTheme="majorHAnsi" w:cs="Arial"/>
          <w:color w:val="222222"/>
          <w:sz w:val="22"/>
          <w:szCs w:val="22"/>
        </w:rPr>
        <w:t>PCR pattern</w:t>
      </w:r>
      <w:r>
        <w:rPr>
          <w:rFonts w:asciiTheme="majorHAnsi" w:hAnsiTheme="majorHAnsi" w:cs="Arial"/>
          <w:color w:val="222222"/>
          <w:sz w:val="22"/>
          <w:szCs w:val="22"/>
        </w:rPr>
        <w:t xml:space="preserve"> (</w:t>
      </w:r>
      <w:r w:rsidRPr="00C73053">
        <w:rPr>
          <w:rFonts w:asciiTheme="majorHAnsi" w:hAnsiTheme="majorHAnsi" w:cs="Arial"/>
          <w:b/>
          <w:color w:val="222222"/>
          <w:sz w:val="22"/>
          <w:szCs w:val="22"/>
        </w:rPr>
        <w:t>using the CDC Influenza Virus Real-time RT-PCR Reagent Kit</w:t>
      </w:r>
      <w:r>
        <w:rPr>
          <w:rFonts w:asciiTheme="majorHAnsi" w:hAnsiTheme="majorHAnsi" w:cs="Arial"/>
          <w:color w:val="222222"/>
          <w:sz w:val="22"/>
          <w:szCs w:val="22"/>
        </w:rPr>
        <w:t xml:space="preserve">) </w:t>
      </w:r>
      <w:r w:rsidRPr="001C5939">
        <w:rPr>
          <w:rFonts w:asciiTheme="majorHAnsi" w:hAnsiTheme="majorHAnsi" w:cs="Arial"/>
          <w:color w:val="222222"/>
          <w:sz w:val="22"/>
          <w:szCs w:val="22"/>
        </w:rPr>
        <w:t>is obtained from a sample collected one week ago from a SARI sentinel site hospital:</w:t>
      </w:r>
    </w:p>
    <w:p w14:paraId="1B24FD1A" w14:textId="77777777" w:rsidR="00EC5027" w:rsidRPr="001C5939" w:rsidRDefault="00EC5027" w:rsidP="00EC5027">
      <w:pPr>
        <w:rPr>
          <w:rFonts w:asciiTheme="majorHAnsi" w:hAnsiTheme="majorHAnsi" w:cs="Arial"/>
          <w:color w:val="222222"/>
          <w:sz w:val="22"/>
          <w:szCs w:val="22"/>
        </w:rPr>
      </w:pPr>
    </w:p>
    <w:p w14:paraId="750E849E" w14:textId="77777777" w:rsidR="00EC5027" w:rsidRPr="00B366B6" w:rsidRDefault="00EC5027" w:rsidP="00EC5027">
      <w:pPr>
        <w:rPr>
          <w:rFonts w:asciiTheme="majorHAnsi" w:hAnsiTheme="majorHAnsi" w:cs="Arial"/>
          <w:noProof/>
          <w:color w:val="222222"/>
          <w:sz w:val="22"/>
          <w:szCs w:val="22"/>
        </w:rPr>
      </w:pPr>
      <w:r>
        <w:rPr>
          <w:rFonts w:asciiTheme="majorHAnsi" w:hAnsiTheme="majorHAnsi" w:cs="Arial"/>
          <w:noProof/>
          <w:color w:val="222222"/>
          <w:sz w:val="22"/>
          <w:szCs w:val="22"/>
        </w:rPr>
        <w:drawing>
          <wp:inline distT="0" distB="0" distL="0" distR="0" wp14:anchorId="3A3B4E0D" wp14:editId="102E0A10">
            <wp:extent cx="5486400" cy="2704107"/>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2704107"/>
                    </a:xfrm>
                    <a:prstGeom prst="rect">
                      <a:avLst/>
                    </a:prstGeom>
                    <a:noFill/>
                    <a:ln>
                      <a:noFill/>
                    </a:ln>
                  </pic:spPr>
                </pic:pic>
              </a:graphicData>
            </a:graphic>
          </wp:inline>
        </w:drawing>
      </w:r>
    </w:p>
    <w:p w14:paraId="490287C0" w14:textId="77777777"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 xml:space="preserve">1. What is your interpretation of the </w:t>
      </w:r>
      <w:proofErr w:type="spellStart"/>
      <w:r w:rsidRPr="00B366B6">
        <w:rPr>
          <w:rFonts w:asciiTheme="majorHAnsi" w:hAnsiTheme="majorHAnsi" w:cs="Arial"/>
          <w:sz w:val="22"/>
          <w:szCs w:val="22"/>
        </w:rPr>
        <w:t>rRT</w:t>
      </w:r>
      <w:proofErr w:type="spellEnd"/>
      <w:r w:rsidRPr="00B366B6">
        <w:rPr>
          <w:rFonts w:asciiTheme="majorHAnsi" w:hAnsiTheme="majorHAnsi" w:cs="Arial"/>
          <w:sz w:val="22"/>
          <w:szCs w:val="22"/>
        </w:rPr>
        <w:t>-PCR pattern?</w:t>
      </w:r>
    </w:p>
    <w:p w14:paraId="011EAF63" w14:textId="77777777" w:rsidR="00EC5027" w:rsidRPr="00B366B6" w:rsidRDefault="00EC5027" w:rsidP="00EC5027">
      <w:pPr>
        <w:rPr>
          <w:rFonts w:asciiTheme="majorHAnsi" w:hAnsiTheme="majorHAnsi" w:cs="Arial"/>
          <w:sz w:val="22"/>
          <w:szCs w:val="22"/>
        </w:rPr>
      </w:pPr>
    </w:p>
    <w:p w14:paraId="113B2C41" w14:textId="77777777" w:rsidR="00EC5027" w:rsidRDefault="00EC5027" w:rsidP="00EC5027">
      <w:pPr>
        <w:rPr>
          <w:rFonts w:asciiTheme="majorHAnsi" w:hAnsiTheme="majorHAnsi" w:cs="Arial"/>
          <w:sz w:val="22"/>
          <w:szCs w:val="22"/>
        </w:rPr>
      </w:pPr>
      <w:r w:rsidRPr="00B366B6">
        <w:rPr>
          <w:rFonts w:asciiTheme="majorHAnsi" w:hAnsiTheme="majorHAnsi" w:cs="Arial"/>
          <w:sz w:val="22"/>
          <w:szCs w:val="22"/>
        </w:rPr>
        <w:t>2. What aspects of the laboratory assay would you want to verify?</w:t>
      </w:r>
    </w:p>
    <w:p w14:paraId="261D7170" w14:textId="77777777" w:rsidR="00EC5027" w:rsidRPr="00B366B6" w:rsidRDefault="00EC5027" w:rsidP="00EC5027">
      <w:pPr>
        <w:rPr>
          <w:rFonts w:asciiTheme="majorHAnsi" w:hAnsiTheme="majorHAnsi" w:cs="Arial"/>
          <w:sz w:val="22"/>
          <w:szCs w:val="22"/>
        </w:rPr>
      </w:pPr>
    </w:p>
    <w:p w14:paraId="5295A107" w14:textId="77777777"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3. What additional information would be important to obtain about this case from the national epidemiologist and the local-level surveillance officer?</w:t>
      </w:r>
    </w:p>
    <w:p w14:paraId="514F68BD" w14:textId="77777777" w:rsidR="00EC5027" w:rsidRDefault="00EC5027" w:rsidP="00EC5027">
      <w:pPr>
        <w:rPr>
          <w:rFonts w:asciiTheme="majorHAnsi" w:hAnsiTheme="majorHAnsi" w:cs="Arial"/>
          <w:sz w:val="22"/>
          <w:szCs w:val="22"/>
        </w:rPr>
      </w:pPr>
    </w:p>
    <w:p w14:paraId="2652F1F0" w14:textId="77777777"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4. What steps would you take to report this case, to whom, and with what time frame?</w:t>
      </w:r>
    </w:p>
    <w:p w14:paraId="57185808" w14:textId="77777777" w:rsidR="00EC5027" w:rsidRPr="00B366B6" w:rsidRDefault="00EC5027" w:rsidP="00EC5027">
      <w:pPr>
        <w:rPr>
          <w:rFonts w:asciiTheme="majorHAnsi" w:hAnsiTheme="majorHAnsi" w:cs="Arial"/>
          <w:sz w:val="22"/>
          <w:szCs w:val="22"/>
        </w:rPr>
      </w:pPr>
    </w:p>
    <w:p w14:paraId="5F087984" w14:textId="77777777"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5. In addition to information sharing as per question #4, what additional steps would you take</w:t>
      </w:r>
      <w:r>
        <w:rPr>
          <w:rFonts w:asciiTheme="majorHAnsi" w:hAnsiTheme="majorHAnsi" w:cs="Arial"/>
          <w:sz w:val="22"/>
          <w:szCs w:val="22"/>
        </w:rPr>
        <w:t xml:space="preserve"> to further analyze the sample</w:t>
      </w:r>
      <w:r w:rsidRPr="00B366B6">
        <w:rPr>
          <w:rFonts w:asciiTheme="majorHAnsi" w:hAnsiTheme="majorHAnsi" w:cs="Arial"/>
          <w:sz w:val="22"/>
          <w:szCs w:val="22"/>
        </w:rPr>
        <w:t>?</w:t>
      </w:r>
    </w:p>
    <w:p w14:paraId="632A95E4" w14:textId="77777777" w:rsidR="00EC5027" w:rsidRDefault="00EC5027" w:rsidP="00EC5027">
      <w:pPr>
        <w:rPr>
          <w:rFonts w:asciiTheme="majorHAnsi" w:hAnsiTheme="majorHAnsi" w:cs="Arial"/>
          <w:b/>
          <w:sz w:val="22"/>
          <w:szCs w:val="22"/>
          <w:u w:val="single"/>
        </w:rPr>
      </w:pPr>
    </w:p>
    <w:p w14:paraId="6AB48202" w14:textId="7E1BE70A" w:rsidR="00EC5027" w:rsidRDefault="00EC5027" w:rsidP="00EC5027">
      <w:pPr>
        <w:rPr>
          <w:rFonts w:asciiTheme="majorHAnsi" w:hAnsiTheme="majorHAnsi" w:cs="Arial"/>
          <w:b/>
          <w:sz w:val="22"/>
          <w:szCs w:val="22"/>
          <w:u w:val="single"/>
        </w:rPr>
      </w:pPr>
    </w:p>
    <w:p w14:paraId="0F7B62F9" w14:textId="0B909326" w:rsidR="007F146A" w:rsidRDefault="007F146A" w:rsidP="00EC5027">
      <w:pPr>
        <w:rPr>
          <w:rFonts w:asciiTheme="majorHAnsi" w:hAnsiTheme="majorHAnsi" w:cs="Arial"/>
          <w:b/>
          <w:sz w:val="22"/>
          <w:szCs w:val="22"/>
          <w:u w:val="single"/>
        </w:rPr>
      </w:pPr>
    </w:p>
    <w:p w14:paraId="4469BE1E" w14:textId="27AF7046" w:rsidR="007F146A" w:rsidRDefault="007F146A" w:rsidP="00EC5027">
      <w:pPr>
        <w:rPr>
          <w:rFonts w:asciiTheme="majorHAnsi" w:hAnsiTheme="majorHAnsi" w:cs="Arial"/>
          <w:b/>
          <w:sz w:val="22"/>
          <w:szCs w:val="22"/>
          <w:u w:val="single"/>
        </w:rPr>
      </w:pPr>
    </w:p>
    <w:p w14:paraId="1072EC13" w14:textId="23D742B0" w:rsidR="007F146A" w:rsidRDefault="007F146A" w:rsidP="00EC5027">
      <w:pPr>
        <w:rPr>
          <w:rFonts w:asciiTheme="majorHAnsi" w:hAnsiTheme="majorHAnsi" w:cs="Arial"/>
          <w:b/>
          <w:sz w:val="22"/>
          <w:szCs w:val="22"/>
          <w:u w:val="single"/>
        </w:rPr>
      </w:pPr>
    </w:p>
    <w:p w14:paraId="14260CBE" w14:textId="12C38E59" w:rsidR="007F146A" w:rsidRDefault="007F146A" w:rsidP="00EC5027">
      <w:pPr>
        <w:rPr>
          <w:rFonts w:asciiTheme="majorHAnsi" w:hAnsiTheme="majorHAnsi" w:cs="Arial"/>
          <w:b/>
          <w:sz w:val="22"/>
          <w:szCs w:val="22"/>
          <w:u w:val="single"/>
        </w:rPr>
      </w:pPr>
    </w:p>
    <w:p w14:paraId="73389E15" w14:textId="5E157CD8" w:rsidR="007F146A" w:rsidRDefault="007F146A" w:rsidP="00EC5027">
      <w:pPr>
        <w:rPr>
          <w:rFonts w:asciiTheme="majorHAnsi" w:hAnsiTheme="majorHAnsi" w:cs="Arial"/>
          <w:b/>
          <w:sz w:val="22"/>
          <w:szCs w:val="22"/>
          <w:u w:val="single"/>
        </w:rPr>
      </w:pPr>
    </w:p>
    <w:p w14:paraId="796355FD" w14:textId="72E6BDD9" w:rsidR="007F146A" w:rsidRDefault="007F146A" w:rsidP="00EC5027">
      <w:pPr>
        <w:rPr>
          <w:rFonts w:asciiTheme="majorHAnsi" w:hAnsiTheme="majorHAnsi" w:cs="Arial"/>
          <w:b/>
          <w:sz w:val="22"/>
          <w:szCs w:val="22"/>
          <w:u w:val="single"/>
        </w:rPr>
      </w:pPr>
    </w:p>
    <w:p w14:paraId="190E2040" w14:textId="77777777" w:rsidR="007F146A" w:rsidRDefault="007F146A" w:rsidP="00EC5027">
      <w:pPr>
        <w:rPr>
          <w:rFonts w:asciiTheme="majorHAnsi" w:hAnsiTheme="majorHAnsi" w:cs="Arial"/>
          <w:b/>
          <w:sz w:val="22"/>
          <w:szCs w:val="22"/>
          <w:u w:val="single"/>
        </w:rPr>
      </w:pPr>
    </w:p>
    <w:p w14:paraId="29EC6E6E" w14:textId="77777777" w:rsidR="00EC5027" w:rsidRDefault="00EC5027" w:rsidP="00EC5027">
      <w:pPr>
        <w:rPr>
          <w:rFonts w:asciiTheme="majorHAnsi" w:hAnsiTheme="majorHAnsi" w:cs="Arial"/>
          <w:b/>
          <w:sz w:val="22"/>
          <w:szCs w:val="22"/>
          <w:u w:val="single"/>
        </w:rPr>
      </w:pPr>
    </w:p>
    <w:p w14:paraId="6E55346B" w14:textId="77777777" w:rsidR="00EC5027" w:rsidRDefault="00EC5027" w:rsidP="00EC5027">
      <w:pPr>
        <w:rPr>
          <w:rFonts w:asciiTheme="majorHAnsi" w:hAnsiTheme="majorHAnsi" w:cs="Arial"/>
          <w:b/>
          <w:sz w:val="22"/>
          <w:szCs w:val="22"/>
          <w:u w:val="single"/>
        </w:rPr>
      </w:pPr>
    </w:p>
    <w:p w14:paraId="55C8F17E" w14:textId="77777777" w:rsidR="00EC5027" w:rsidRDefault="00EC5027" w:rsidP="00EC5027">
      <w:pPr>
        <w:rPr>
          <w:rFonts w:asciiTheme="majorHAnsi" w:hAnsiTheme="majorHAnsi" w:cs="Arial"/>
          <w:b/>
          <w:sz w:val="22"/>
          <w:szCs w:val="22"/>
          <w:u w:val="single"/>
        </w:rPr>
      </w:pPr>
    </w:p>
    <w:p w14:paraId="18E55C19" w14:textId="77777777" w:rsidR="00EC5027" w:rsidRDefault="00EC5027" w:rsidP="00EC5027">
      <w:pPr>
        <w:rPr>
          <w:rFonts w:asciiTheme="majorHAnsi" w:hAnsiTheme="majorHAnsi" w:cs="Arial"/>
          <w:b/>
          <w:sz w:val="22"/>
          <w:szCs w:val="22"/>
          <w:u w:val="single"/>
        </w:rPr>
      </w:pPr>
    </w:p>
    <w:p w14:paraId="320ADF15" w14:textId="77777777" w:rsidR="00EC5027" w:rsidRPr="00B366B6" w:rsidRDefault="00EC5027" w:rsidP="00EC5027">
      <w:pPr>
        <w:rPr>
          <w:rFonts w:asciiTheme="majorHAnsi" w:hAnsiTheme="majorHAnsi" w:cs="Arial"/>
          <w:sz w:val="22"/>
          <w:szCs w:val="22"/>
        </w:rPr>
      </w:pPr>
      <w:r w:rsidRPr="00B366B6">
        <w:rPr>
          <w:rFonts w:asciiTheme="majorHAnsi" w:hAnsiTheme="majorHAnsi" w:cs="Arial"/>
          <w:b/>
          <w:sz w:val="22"/>
          <w:szCs w:val="22"/>
          <w:u w:val="single"/>
        </w:rPr>
        <w:lastRenderedPageBreak/>
        <w:t>Scenario 2</w:t>
      </w:r>
      <w:r>
        <w:rPr>
          <w:rFonts w:asciiTheme="majorHAnsi" w:hAnsiTheme="majorHAnsi" w:cs="Arial"/>
          <w:sz w:val="22"/>
          <w:szCs w:val="22"/>
        </w:rPr>
        <w:t xml:space="preserve"> </w:t>
      </w:r>
      <w:r>
        <w:rPr>
          <w:rFonts w:asciiTheme="majorHAnsi" w:hAnsiTheme="majorHAnsi" w:cs="Arial"/>
          <w:color w:val="222222"/>
          <w:sz w:val="22"/>
          <w:szCs w:val="22"/>
        </w:rPr>
        <w:t xml:space="preserve">The following </w:t>
      </w:r>
      <w:proofErr w:type="spellStart"/>
      <w:r>
        <w:rPr>
          <w:rFonts w:asciiTheme="majorHAnsi" w:hAnsiTheme="majorHAnsi" w:cs="Arial"/>
          <w:color w:val="222222"/>
          <w:sz w:val="22"/>
          <w:szCs w:val="22"/>
        </w:rPr>
        <w:t>rRT</w:t>
      </w:r>
      <w:proofErr w:type="spellEnd"/>
      <w:r>
        <w:rPr>
          <w:rFonts w:asciiTheme="majorHAnsi" w:hAnsiTheme="majorHAnsi" w:cs="Arial"/>
          <w:color w:val="222222"/>
          <w:sz w:val="22"/>
          <w:szCs w:val="22"/>
        </w:rPr>
        <w:t>-</w:t>
      </w:r>
      <w:r w:rsidRPr="001C5939">
        <w:rPr>
          <w:rFonts w:asciiTheme="majorHAnsi" w:hAnsiTheme="majorHAnsi" w:cs="Arial"/>
          <w:color w:val="222222"/>
          <w:sz w:val="22"/>
          <w:szCs w:val="22"/>
        </w:rPr>
        <w:t xml:space="preserve">PCR pattern </w:t>
      </w:r>
      <w:r>
        <w:rPr>
          <w:rFonts w:asciiTheme="majorHAnsi" w:hAnsiTheme="majorHAnsi" w:cs="Arial"/>
          <w:color w:val="222222"/>
          <w:sz w:val="22"/>
          <w:szCs w:val="22"/>
        </w:rPr>
        <w:t>(</w:t>
      </w:r>
      <w:r w:rsidRPr="00C73053">
        <w:rPr>
          <w:rFonts w:asciiTheme="majorHAnsi" w:hAnsiTheme="majorHAnsi" w:cs="Arial"/>
          <w:b/>
          <w:color w:val="222222"/>
          <w:sz w:val="22"/>
          <w:szCs w:val="22"/>
        </w:rPr>
        <w:t xml:space="preserve">using the CNIC H7N9 </w:t>
      </w:r>
      <w:proofErr w:type="spellStart"/>
      <w:r w:rsidRPr="00C73053">
        <w:rPr>
          <w:rFonts w:asciiTheme="majorHAnsi" w:hAnsiTheme="majorHAnsi" w:cs="Arial"/>
          <w:b/>
          <w:color w:val="222222"/>
          <w:sz w:val="22"/>
          <w:szCs w:val="22"/>
        </w:rPr>
        <w:t>rRT</w:t>
      </w:r>
      <w:proofErr w:type="spellEnd"/>
      <w:r w:rsidRPr="00C73053">
        <w:rPr>
          <w:rFonts w:asciiTheme="majorHAnsi" w:hAnsiTheme="majorHAnsi" w:cs="Arial"/>
          <w:b/>
          <w:color w:val="222222"/>
          <w:sz w:val="22"/>
          <w:szCs w:val="22"/>
        </w:rPr>
        <w:t>-PCR assay</w:t>
      </w:r>
      <w:r>
        <w:rPr>
          <w:rFonts w:asciiTheme="majorHAnsi" w:hAnsiTheme="majorHAnsi" w:cs="Arial"/>
          <w:color w:val="222222"/>
          <w:sz w:val="22"/>
          <w:szCs w:val="22"/>
        </w:rPr>
        <w:t xml:space="preserve">) </w:t>
      </w:r>
      <w:r w:rsidRPr="001C5939">
        <w:rPr>
          <w:rFonts w:asciiTheme="majorHAnsi" w:hAnsiTheme="majorHAnsi" w:cs="Arial"/>
          <w:color w:val="222222"/>
          <w:sz w:val="22"/>
          <w:szCs w:val="22"/>
        </w:rPr>
        <w:t>is obt</w:t>
      </w:r>
      <w:r>
        <w:rPr>
          <w:rFonts w:asciiTheme="majorHAnsi" w:hAnsiTheme="majorHAnsi" w:cs="Arial"/>
          <w:color w:val="222222"/>
          <w:sz w:val="22"/>
          <w:szCs w:val="22"/>
        </w:rPr>
        <w:t xml:space="preserve">ained from a sample collected </w:t>
      </w:r>
      <w:r w:rsidRPr="001C5939">
        <w:rPr>
          <w:rFonts w:asciiTheme="majorHAnsi" w:hAnsiTheme="majorHAnsi" w:cs="Arial"/>
          <w:color w:val="222222"/>
          <w:sz w:val="22"/>
          <w:szCs w:val="22"/>
        </w:rPr>
        <w:t>two days ago from a SARI sentinel site hospital.</w:t>
      </w:r>
    </w:p>
    <w:p w14:paraId="661D04B7" w14:textId="77777777" w:rsidR="00EC5027" w:rsidRDefault="00EC5027" w:rsidP="00EC5027">
      <w:pPr>
        <w:rPr>
          <w:rFonts w:asciiTheme="majorHAnsi" w:hAnsiTheme="majorHAnsi" w:cs="Arial"/>
          <w:noProof/>
          <w:color w:val="222222"/>
          <w:sz w:val="22"/>
          <w:szCs w:val="22"/>
        </w:rPr>
      </w:pPr>
    </w:p>
    <w:p w14:paraId="024AC364" w14:textId="77777777" w:rsidR="00EC5027" w:rsidRPr="001C5939" w:rsidRDefault="00EC5027" w:rsidP="00EC5027">
      <w:pPr>
        <w:rPr>
          <w:rFonts w:asciiTheme="majorHAnsi" w:hAnsiTheme="majorHAnsi" w:cs="Arial"/>
          <w:color w:val="222222"/>
          <w:sz w:val="22"/>
          <w:szCs w:val="22"/>
        </w:rPr>
      </w:pPr>
      <w:r>
        <w:rPr>
          <w:rFonts w:asciiTheme="majorHAnsi" w:hAnsiTheme="majorHAnsi" w:cs="Arial"/>
          <w:noProof/>
          <w:color w:val="222222"/>
          <w:sz w:val="22"/>
          <w:szCs w:val="22"/>
        </w:rPr>
        <w:drawing>
          <wp:inline distT="0" distB="0" distL="0" distR="0" wp14:anchorId="5144CA46" wp14:editId="5710BDB0">
            <wp:extent cx="5467350" cy="3114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7350" cy="3114675"/>
                    </a:xfrm>
                    <a:prstGeom prst="rect">
                      <a:avLst/>
                    </a:prstGeom>
                    <a:noFill/>
                    <a:ln>
                      <a:noFill/>
                    </a:ln>
                  </pic:spPr>
                </pic:pic>
              </a:graphicData>
            </a:graphic>
          </wp:inline>
        </w:drawing>
      </w:r>
    </w:p>
    <w:p w14:paraId="09367DD1" w14:textId="77777777" w:rsidR="00EC5027" w:rsidRDefault="00EC5027" w:rsidP="00EC5027">
      <w:pPr>
        <w:rPr>
          <w:rFonts w:asciiTheme="majorHAnsi" w:hAnsiTheme="majorHAnsi" w:cs="Arial"/>
          <w:sz w:val="22"/>
          <w:szCs w:val="22"/>
        </w:rPr>
      </w:pPr>
    </w:p>
    <w:p w14:paraId="0A856E08" w14:textId="77777777"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 xml:space="preserve">1. What is your interpretation of the </w:t>
      </w:r>
      <w:proofErr w:type="spellStart"/>
      <w:r w:rsidRPr="00B366B6">
        <w:rPr>
          <w:rFonts w:asciiTheme="majorHAnsi" w:hAnsiTheme="majorHAnsi" w:cs="Arial"/>
          <w:sz w:val="22"/>
          <w:szCs w:val="22"/>
        </w:rPr>
        <w:t>rRT</w:t>
      </w:r>
      <w:proofErr w:type="spellEnd"/>
      <w:r w:rsidRPr="00B366B6">
        <w:rPr>
          <w:rFonts w:asciiTheme="majorHAnsi" w:hAnsiTheme="majorHAnsi" w:cs="Arial"/>
          <w:sz w:val="22"/>
          <w:szCs w:val="22"/>
        </w:rPr>
        <w:t>-PCR pattern?</w:t>
      </w:r>
    </w:p>
    <w:p w14:paraId="5905519B" w14:textId="77777777" w:rsidR="00EC5027" w:rsidRPr="00B366B6" w:rsidRDefault="00EC5027" w:rsidP="00EC5027">
      <w:pPr>
        <w:rPr>
          <w:rFonts w:asciiTheme="majorHAnsi" w:hAnsiTheme="majorHAnsi" w:cs="Arial"/>
          <w:sz w:val="22"/>
          <w:szCs w:val="22"/>
        </w:rPr>
      </w:pPr>
    </w:p>
    <w:p w14:paraId="3C1879CE" w14:textId="77777777"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2. What aspects of the laboratory assay would you want to verify?</w:t>
      </w:r>
    </w:p>
    <w:p w14:paraId="1EA8BD79" w14:textId="77777777" w:rsidR="00EC5027" w:rsidRPr="00B366B6" w:rsidRDefault="00EC5027" w:rsidP="00EC5027">
      <w:pPr>
        <w:rPr>
          <w:rFonts w:asciiTheme="majorHAnsi" w:hAnsiTheme="majorHAnsi" w:cs="Arial"/>
          <w:sz w:val="22"/>
          <w:szCs w:val="22"/>
        </w:rPr>
      </w:pPr>
    </w:p>
    <w:p w14:paraId="4A7996B6" w14:textId="77777777"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3. What additional information would be important to obtain about this case from the national epidemiologist and the local-level surveillance officer?</w:t>
      </w:r>
    </w:p>
    <w:p w14:paraId="35979018" w14:textId="77777777" w:rsidR="00EC5027" w:rsidRDefault="00EC5027" w:rsidP="00EC5027">
      <w:pPr>
        <w:rPr>
          <w:rFonts w:asciiTheme="majorHAnsi" w:hAnsiTheme="majorHAnsi" w:cs="Arial"/>
          <w:sz w:val="22"/>
          <w:szCs w:val="22"/>
        </w:rPr>
      </w:pPr>
    </w:p>
    <w:p w14:paraId="488E3374" w14:textId="77777777" w:rsidR="00EC5027" w:rsidRPr="00B366B6" w:rsidRDefault="00EC5027" w:rsidP="00EC5027">
      <w:pPr>
        <w:rPr>
          <w:rFonts w:asciiTheme="majorHAnsi" w:hAnsiTheme="majorHAnsi" w:cs="Arial"/>
          <w:sz w:val="22"/>
          <w:szCs w:val="22"/>
        </w:rPr>
      </w:pPr>
      <w:r w:rsidRPr="00B366B6">
        <w:rPr>
          <w:rFonts w:asciiTheme="majorHAnsi" w:hAnsiTheme="majorHAnsi" w:cs="Arial"/>
          <w:sz w:val="22"/>
          <w:szCs w:val="22"/>
        </w:rPr>
        <w:t>4. What steps would you take to report this case, to whom, and with what time frame?</w:t>
      </w:r>
    </w:p>
    <w:p w14:paraId="3D111AEE" w14:textId="77777777" w:rsidR="007F146A" w:rsidRDefault="007F146A" w:rsidP="00EC5027">
      <w:pPr>
        <w:rPr>
          <w:rFonts w:asciiTheme="majorHAnsi" w:hAnsiTheme="majorHAnsi" w:cs="Arial"/>
          <w:sz w:val="22"/>
          <w:szCs w:val="22"/>
        </w:rPr>
      </w:pPr>
    </w:p>
    <w:p w14:paraId="024AC6BC" w14:textId="4DF7F8D0" w:rsidR="00EC5027" w:rsidRDefault="00EC5027" w:rsidP="00EC5027">
      <w:pPr>
        <w:rPr>
          <w:rFonts w:asciiTheme="majorHAnsi" w:hAnsiTheme="majorHAnsi" w:cs="Arial"/>
          <w:sz w:val="22"/>
          <w:szCs w:val="22"/>
        </w:rPr>
      </w:pPr>
      <w:r w:rsidRPr="00B366B6">
        <w:rPr>
          <w:rFonts w:asciiTheme="majorHAnsi" w:hAnsiTheme="majorHAnsi" w:cs="Arial"/>
          <w:sz w:val="22"/>
          <w:szCs w:val="22"/>
        </w:rPr>
        <w:t>5. In addition to information sharing as per question #4, what additional steps would you take</w:t>
      </w:r>
      <w:r>
        <w:rPr>
          <w:rFonts w:asciiTheme="majorHAnsi" w:hAnsiTheme="majorHAnsi" w:cs="Arial"/>
          <w:sz w:val="22"/>
          <w:szCs w:val="22"/>
        </w:rPr>
        <w:t xml:space="preserve"> to further analyze the sample</w:t>
      </w:r>
      <w:r w:rsidRPr="00B366B6">
        <w:rPr>
          <w:rFonts w:asciiTheme="majorHAnsi" w:hAnsiTheme="majorHAnsi" w:cs="Arial"/>
          <w:sz w:val="22"/>
          <w:szCs w:val="22"/>
        </w:rPr>
        <w:t>?</w:t>
      </w:r>
    </w:p>
    <w:p w14:paraId="09B6C2FD" w14:textId="77777777" w:rsidR="00EC5027" w:rsidRDefault="00EC5027" w:rsidP="00EC5027">
      <w:pPr>
        <w:rPr>
          <w:rFonts w:asciiTheme="majorHAnsi" w:hAnsiTheme="majorHAnsi" w:cs="Arial"/>
          <w:sz w:val="22"/>
          <w:szCs w:val="22"/>
        </w:rPr>
      </w:pPr>
    </w:p>
    <w:p w14:paraId="12289A30" w14:textId="77777777" w:rsidR="00EC5027" w:rsidRDefault="00EC5027" w:rsidP="00EC5027">
      <w:pPr>
        <w:rPr>
          <w:rFonts w:asciiTheme="majorHAnsi" w:hAnsiTheme="majorHAnsi" w:cs="Arial"/>
          <w:sz w:val="22"/>
          <w:szCs w:val="22"/>
          <w:u w:val="single"/>
        </w:rPr>
      </w:pPr>
    </w:p>
    <w:p w14:paraId="3AAFCC6D" w14:textId="77777777" w:rsidR="00EC5027" w:rsidRDefault="00EC5027" w:rsidP="00EC5027">
      <w:pPr>
        <w:rPr>
          <w:rFonts w:asciiTheme="majorHAnsi" w:hAnsiTheme="majorHAnsi" w:cs="Arial"/>
          <w:sz w:val="22"/>
          <w:szCs w:val="22"/>
          <w:u w:val="single"/>
        </w:rPr>
      </w:pPr>
    </w:p>
    <w:p w14:paraId="054232CA" w14:textId="77777777" w:rsidR="00EC5027" w:rsidRDefault="00EC5027" w:rsidP="00EC5027">
      <w:pPr>
        <w:rPr>
          <w:rFonts w:asciiTheme="majorHAnsi" w:hAnsiTheme="majorHAnsi" w:cs="Arial"/>
          <w:sz w:val="22"/>
          <w:szCs w:val="22"/>
          <w:u w:val="single"/>
        </w:rPr>
      </w:pPr>
    </w:p>
    <w:p w14:paraId="57A323E8" w14:textId="77777777" w:rsidR="00EC5027" w:rsidRDefault="00EC5027" w:rsidP="00EC5027">
      <w:pPr>
        <w:rPr>
          <w:rFonts w:asciiTheme="majorHAnsi" w:hAnsiTheme="majorHAnsi" w:cs="Arial"/>
          <w:sz w:val="22"/>
          <w:szCs w:val="22"/>
          <w:u w:val="single"/>
        </w:rPr>
      </w:pPr>
    </w:p>
    <w:p w14:paraId="28A561C9" w14:textId="77777777" w:rsidR="00EC5027" w:rsidRDefault="00EC5027" w:rsidP="00EC5027">
      <w:pPr>
        <w:rPr>
          <w:rFonts w:asciiTheme="majorHAnsi" w:hAnsiTheme="majorHAnsi" w:cs="Arial"/>
          <w:sz w:val="22"/>
          <w:szCs w:val="22"/>
          <w:u w:val="single"/>
        </w:rPr>
      </w:pPr>
    </w:p>
    <w:p w14:paraId="6BA52213" w14:textId="77777777" w:rsidR="00EC5027" w:rsidRDefault="00EC5027" w:rsidP="00EC5027">
      <w:pPr>
        <w:rPr>
          <w:rFonts w:asciiTheme="majorHAnsi" w:hAnsiTheme="majorHAnsi" w:cs="Arial"/>
          <w:sz w:val="22"/>
          <w:szCs w:val="22"/>
          <w:u w:val="single"/>
        </w:rPr>
      </w:pPr>
    </w:p>
    <w:p w14:paraId="39192CBD" w14:textId="77777777" w:rsidR="00EC5027" w:rsidRDefault="00EC5027" w:rsidP="00EC5027">
      <w:pPr>
        <w:rPr>
          <w:rFonts w:asciiTheme="majorHAnsi" w:hAnsiTheme="majorHAnsi" w:cs="Arial"/>
          <w:sz w:val="22"/>
          <w:szCs w:val="22"/>
          <w:u w:val="single"/>
        </w:rPr>
      </w:pPr>
    </w:p>
    <w:p w14:paraId="15D60FA0" w14:textId="77777777" w:rsidR="00EC5027" w:rsidRDefault="00EC5027" w:rsidP="00EC5027">
      <w:pPr>
        <w:rPr>
          <w:rFonts w:asciiTheme="majorHAnsi" w:hAnsiTheme="majorHAnsi" w:cs="Arial"/>
          <w:sz w:val="22"/>
          <w:szCs w:val="22"/>
          <w:u w:val="single"/>
        </w:rPr>
      </w:pPr>
    </w:p>
    <w:p w14:paraId="5022331B" w14:textId="77777777" w:rsidR="00EC5027" w:rsidRDefault="00EC5027" w:rsidP="00EC5027">
      <w:pPr>
        <w:rPr>
          <w:rFonts w:asciiTheme="majorHAnsi" w:hAnsiTheme="majorHAnsi" w:cs="Arial"/>
          <w:sz w:val="22"/>
          <w:szCs w:val="22"/>
          <w:u w:val="single"/>
        </w:rPr>
      </w:pPr>
    </w:p>
    <w:p w14:paraId="4B0F85AC" w14:textId="77777777" w:rsidR="00EC5027" w:rsidRDefault="00EC5027" w:rsidP="00EC5027">
      <w:pPr>
        <w:rPr>
          <w:rFonts w:asciiTheme="majorHAnsi" w:hAnsiTheme="majorHAnsi" w:cs="Arial"/>
          <w:sz w:val="22"/>
          <w:szCs w:val="22"/>
          <w:u w:val="single"/>
        </w:rPr>
      </w:pPr>
    </w:p>
    <w:p w14:paraId="2D8802C8" w14:textId="77777777" w:rsidR="00EC5027" w:rsidRDefault="00EC5027" w:rsidP="00EC5027">
      <w:pPr>
        <w:rPr>
          <w:rFonts w:asciiTheme="majorHAnsi" w:hAnsiTheme="majorHAnsi" w:cs="Arial"/>
          <w:sz w:val="22"/>
          <w:szCs w:val="22"/>
          <w:u w:val="single"/>
        </w:rPr>
      </w:pPr>
    </w:p>
    <w:p w14:paraId="55DF90B1" w14:textId="77777777" w:rsidR="00EC5027" w:rsidRDefault="00EC5027" w:rsidP="00EC5027">
      <w:pPr>
        <w:rPr>
          <w:rFonts w:asciiTheme="majorHAnsi" w:hAnsiTheme="majorHAnsi" w:cs="Arial"/>
          <w:sz w:val="22"/>
          <w:szCs w:val="22"/>
          <w:u w:val="single"/>
        </w:rPr>
      </w:pPr>
    </w:p>
    <w:p w14:paraId="7CBEAE90" w14:textId="77777777" w:rsidR="00EC5027" w:rsidRDefault="00EC5027" w:rsidP="00EC5027">
      <w:pPr>
        <w:rPr>
          <w:rFonts w:asciiTheme="majorHAnsi" w:hAnsiTheme="majorHAnsi" w:cs="Arial"/>
          <w:sz w:val="22"/>
          <w:szCs w:val="22"/>
        </w:rPr>
      </w:pPr>
      <w:r w:rsidRPr="00393018">
        <w:rPr>
          <w:rFonts w:asciiTheme="majorHAnsi" w:hAnsiTheme="majorHAnsi" w:cs="Arial"/>
          <w:b/>
          <w:sz w:val="22"/>
          <w:szCs w:val="22"/>
          <w:u w:val="single"/>
        </w:rPr>
        <w:lastRenderedPageBreak/>
        <w:t>Scenario 3</w:t>
      </w:r>
      <w:r>
        <w:rPr>
          <w:rFonts w:asciiTheme="majorHAnsi" w:hAnsiTheme="majorHAnsi" w:cs="Arial"/>
          <w:sz w:val="22"/>
          <w:szCs w:val="22"/>
          <w:u w:val="single"/>
        </w:rPr>
        <w:t xml:space="preserve"> </w:t>
      </w:r>
      <w:r w:rsidRPr="00E150D3">
        <w:rPr>
          <w:rFonts w:asciiTheme="majorHAnsi" w:hAnsiTheme="majorHAnsi" w:cs="Arial"/>
          <w:sz w:val="22"/>
          <w:szCs w:val="22"/>
        </w:rPr>
        <w:t>There is suspicion that family member</w:t>
      </w:r>
      <w:r>
        <w:rPr>
          <w:rFonts w:asciiTheme="majorHAnsi" w:hAnsiTheme="majorHAnsi" w:cs="Arial"/>
          <w:sz w:val="22"/>
          <w:szCs w:val="22"/>
        </w:rPr>
        <w:t xml:space="preserve">s of the patient in scenario #2 </w:t>
      </w:r>
      <w:r w:rsidRPr="00E150D3">
        <w:rPr>
          <w:rFonts w:asciiTheme="majorHAnsi" w:hAnsiTheme="majorHAnsi" w:cs="Arial"/>
          <w:sz w:val="22"/>
          <w:szCs w:val="22"/>
        </w:rPr>
        <w:t>were also exposed to infection</w:t>
      </w:r>
      <w:r>
        <w:rPr>
          <w:rFonts w:asciiTheme="majorHAnsi" w:hAnsiTheme="majorHAnsi" w:cs="Arial"/>
          <w:sz w:val="22"/>
          <w:szCs w:val="22"/>
        </w:rPr>
        <w:t xml:space="preserve"> due to their reporting of ILI</w:t>
      </w:r>
      <w:r w:rsidRPr="00E150D3">
        <w:rPr>
          <w:rFonts w:asciiTheme="majorHAnsi" w:hAnsiTheme="majorHAnsi" w:cs="Arial"/>
          <w:sz w:val="22"/>
          <w:szCs w:val="22"/>
        </w:rPr>
        <w:t>.</w:t>
      </w:r>
      <w:r>
        <w:rPr>
          <w:rFonts w:asciiTheme="majorHAnsi" w:hAnsiTheme="majorHAnsi" w:cs="Arial"/>
          <w:sz w:val="22"/>
          <w:szCs w:val="22"/>
        </w:rPr>
        <w:t xml:space="preserve"> However, all family members were swabbed and samples were PCR negative. In this case, serology can be used to further identify infection.  Answer the following question to address how to best determine if other family members were also infected with the virus using serology.</w:t>
      </w:r>
    </w:p>
    <w:p w14:paraId="3A3BC977" w14:textId="77777777" w:rsidR="00EC5027" w:rsidRDefault="00EC5027" w:rsidP="00EC5027">
      <w:pPr>
        <w:rPr>
          <w:rFonts w:asciiTheme="majorHAnsi" w:hAnsiTheme="majorHAnsi" w:cs="Arial"/>
          <w:sz w:val="22"/>
          <w:szCs w:val="22"/>
        </w:rPr>
      </w:pPr>
    </w:p>
    <w:p w14:paraId="22ACBD83" w14:textId="77777777" w:rsidR="00EC5027" w:rsidRPr="00365380" w:rsidRDefault="00EC5027" w:rsidP="00EC5027">
      <w:pPr>
        <w:rPr>
          <w:rFonts w:asciiTheme="majorHAnsi" w:hAnsiTheme="majorHAnsi" w:cs="Arial"/>
          <w:b/>
          <w:sz w:val="22"/>
          <w:szCs w:val="22"/>
        </w:rPr>
      </w:pPr>
      <w:r w:rsidRPr="00365380">
        <w:rPr>
          <w:rFonts w:asciiTheme="majorHAnsi" w:hAnsiTheme="majorHAnsi" w:cs="Arial"/>
          <w:b/>
          <w:sz w:val="22"/>
          <w:szCs w:val="22"/>
        </w:rPr>
        <w:t>1. What is the best timing to collect sera if paired sera collection from the same family member is feasible?  When should the first and second serum specimen be collected?</w:t>
      </w:r>
    </w:p>
    <w:p w14:paraId="57EF17EA" w14:textId="77777777" w:rsidR="00EC5027" w:rsidRDefault="00EC5027" w:rsidP="00EC5027">
      <w:pPr>
        <w:rPr>
          <w:rFonts w:asciiTheme="majorHAnsi" w:hAnsiTheme="majorHAnsi" w:cs="Arial"/>
          <w:sz w:val="22"/>
          <w:szCs w:val="22"/>
        </w:rPr>
      </w:pPr>
    </w:p>
    <w:p w14:paraId="640CCFE1" w14:textId="77777777" w:rsidR="00EC5027" w:rsidRPr="00365380" w:rsidRDefault="00EC5027" w:rsidP="00EC5027">
      <w:pPr>
        <w:rPr>
          <w:rFonts w:asciiTheme="majorHAnsi" w:hAnsiTheme="majorHAnsi" w:cs="Arial"/>
          <w:b/>
          <w:sz w:val="22"/>
          <w:szCs w:val="22"/>
        </w:rPr>
      </w:pPr>
      <w:r w:rsidRPr="00365380">
        <w:rPr>
          <w:rFonts w:asciiTheme="majorHAnsi" w:hAnsiTheme="majorHAnsi" w:cs="Arial"/>
          <w:b/>
          <w:sz w:val="22"/>
          <w:szCs w:val="22"/>
        </w:rPr>
        <w:t xml:space="preserve">2.  In the event that it is only feasible to collect </w:t>
      </w:r>
      <w:r>
        <w:rPr>
          <w:rFonts w:asciiTheme="majorHAnsi" w:hAnsiTheme="majorHAnsi" w:cs="Arial"/>
          <w:b/>
          <w:sz w:val="22"/>
          <w:szCs w:val="22"/>
        </w:rPr>
        <w:t xml:space="preserve">a </w:t>
      </w:r>
      <w:r w:rsidRPr="00365380">
        <w:rPr>
          <w:rFonts w:asciiTheme="majorHAnsi" w:hAnsiTheme="majorHAnsi" w:cs="Arial"/>
          <w:b/>
          <w:sz w:val="22"/>
          <w:szCs w:val="22"/>
        </w:rPr>
        <w:t xml:space="preserve">single serum specimen, what would be the ideal timing of the serum collection?  </w:t>
      </w:r>
    </w:p>
    <w:p w14:paraId="5A8FD177" w14:textId="77777777" w:rsidR="00EC5027" w:rsidRDefault="00EC5027" w:rsidP="00EC5027">
      <w:pPr>
        <w:rPr>
          <w:rFonts w:asciiTheme="majorHAnsi" w:hAnsiTheme="majorHAnsi" w:cs="Arial"/>
          <w:sz w:val="22"/>
          <w:szCs w:val="22"/>
        </w:rPr>
      </w:pPr>
    </w:p>
    <w:p w14:paraId="19D1955F" w14:textId="77777777" w:rsidR="00EC5027" w:rsidRPr="00365380" w:rsidRDefault="00EC5027" w:rsidP="00EC5027">
      <w:pPr>
        <w:rPr>
          <w:rFonts w:asciiTheme="majorHAnsi" w:hAnsiTheme="majorHAnsi" w:cs="Arial"/>
          <w:b/>
          <w:sz w:val="22"/>
          <w:szCs w:val="22"/>
        </w:rPr>
      </w:pPr>
      <w:r w:rsidRPr="00365380">
        <w:rPr>
          <w:rFonts w:asciiTheme="majorHAnsi" w:hAnsiTheme="majorHAnsi" w:cs="Arial"/>
          <w:b/>
          <w:sz w:val="22"/>
          <w:szCs w:val="22"/>
        </w:rPr>
        <w:t xml:space="preserve">3. For </w:t>
      </w:r>
      <w:proofErr w:type="spellStart"/>
      <w:r w:rsidRPr="00365380">
        <w:rPr>
          <w:rFonts w:asciiTheme="majorHAnsi" w:hAnsiTheme="majorHAnsi" w:cs="Arial"/>
          <w:b/>
          <w:sz w:val="22"/>
          <w:szCs w:val="22"/>
        </w:rPr>
        <w:t>sero</w:t>
      </w:r>
      <w:proofErr w:type="spellEnd"/>
      <w:r w:rsidRPr="00365380">
        <w:rPr>
          <w:rFonts w:asciiTheme="majorHAnsi" w:hAnsiTheme="majorHAnsi" w:cs="Arial"/>
          <w:b/>
          <w:sz w:val="22"/>
          <w:szCs w:val="22"/>
        </w:rPr>
        <w:t>-diagnosis, which assays should be used?</w:t>
      </w:r>
    </w:p>
    <w:p w14:paraId="185C0AFF" w14:textId="77777777" w:rsidR="00EC5027" w:rsidRDefault="00EC5027" w:rsidP="00EC5027">
      <w:pPr>
        <w:rPr>
          <w:rFonts w:asciiTheme="majorHAnsi" w:hAnsiTheme="majorHAnsi" w:cs="Arial"/>
          <w:sz w:val="22"/>
          <w:szCs w:val="22"/>
        </w:rPr>
      </w:pPr>
    </w:p>
    <w:p w14:paraId="5230AABA" w14:textId="77777777" w:rsidR="00EC5027" w:rsidRDefault="00EC5027" w:rsidP="00EC5027">
      <w:pPr>
        <w:rPr>
          <w:rFonts w:asciiTheme="majorHAnsi" w:hAnsiTheme="majorHAnsi" w:cs="Arial"/>
          <w:b/>
          <w:sz w:val="22"/>
          <w:szCs w:val="22"/>
        </w:rPr>
      </w:pPr>
      <w:r w:rsidRPr="00365380">
        <w:rPr>
          <w:rFonts w:asciiTheme="majorHAnsi" w:hAnsiTheme="majorHAnsi" w:cs="Arial"/>
          <w:b/>
          <w:sz w:val="22"/>
          <w:szCs w:val="22"/>
        </w:rPr>
        <w:t>4. What virus should be used to perform the testing of the sera? Which controls could be used?</w:t>
      </w:r>
    </w:p>
    <w:p w14:paraId="301292B7" w14:textId="77777777" w:rsidR="00EC5027" w:rsidRPr="00365380" w:rsidRDefault="00EC5027" w:rsidP="00EC5027">
      <w:pPr>
        <w:rPr>
          <w:rFonts w:asciiTheme="majorHAnsi" w:hAnsiTheme="majorHAnsi" w:cs="Arial"/>
          <w:b/>
          <w:sz w:val="22"/>
          <w:szCs w:val="22"/>
        </w:rPr>
      </w:pPr>
    </w:p>
    <w:p w14:paraId="5C341BB6" w14:textId="0B7C0425" w:rsidR="00EC5027" w:rsidRPr="00365380" w:rsidRDefault="00EC5027" w:rsidP="00EC5027">
      <w:pPr>
        <w:rPr>
          <w:rFonts w:asciiTheme="majorHAnsi" w:hAnsiTheme="majorHAnsi" w:cs="Arial"/>
          <w:b/>
          <w:sz w:val="22"/>
          <w:szCs w:val="22"/>
        </w:rPr>
      </w:pPr>
      <w:r>
        <w:rPr>
          <w:rFonts w:asciiTheme="majorHAnsi" w:hAnsiTheme="majorHAnsi" w:cs="Arial"/>
          <w:b/>
          <w:sz w:val="22"/>
          <w:szCs w:val="22"/>
        </w:rPr>
        <w:t>5</w:t>
      </w:r>
      <w:r w:rsidRPr="00365380">
        <w:rPr>
          <w:rFonts w:asciiTheme="majorHAnsi" w:hAnsiTheme="majorHAnsi" w:cs="Arial"/>
          <w:b/>
          <w:sz w:val="22"/>
          <w:szCs w:val="22"/>
        </w:rPr>
        <w:t xml:space="preserve">. What other information is needed from each family member to best assess </w:t>
      </w:r>
      <w:proofErr w:type="spellStart"/>
      <w:r w:rsidRPr="00365380">
        <w:rPr>
          <w:rFonts w:asciiTheme="majorHAnsi" w:hAnsiTheme="majorHAnsi" w:cs="Arial"/>
          <w:b/>
          <w:sz w:val="22"/>
          <w:szCs w:val="22"/>
        </w:rPr>
        <w:t>sero</w:t>
      </w:r>
      <w:proofErr w:type="spellEnd"/>
      <w:r w:rsidRPr="00365380">
        <w:rPr>
          <w:rFonts w:asciiTheme="majorHAnsi" w:hAnsiTheme="majorHAnsi" w:cs="Arial"/>
          <w:b/>
          <w:sz w:val="22"/>
          <w:szCs w:val="22"/>
        </w:rPr>
        <w:t>-diagnosis.</w:t>
      </w:r>
      <w:bookmarkStart w:id="0" w:name="_GoBack"/>
      <w:bookmarkEnd w:id="0"/>
    </w:p>
    <w:sectPr w:rsidR="00EC5027" w:rsidRPr="00365380" w:rsidSect="00F91C4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5923A5"/>
    <w:multiLevelType w:val="hybridMultilevel"/>
    <w:tmpl w:val="5F802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CCB"/>
    <w:rsid w:val="00253CCB"/>
    <w:rsid w:val="00792E59"/>
    <w:rsid w:val="007F146A"/>
    <w:rsid w:val="00D26908"/>
    <w:rsid w:val="00EC5027"/>
    <w:rsid w:val="00FC70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294A80"/>
  <w15:chartTrackingRefBased/>
  <w15:docId w15:val="{E6FCB7DC-C177-48CD-B1A4-5AF7DCE21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5027"/>
    <w:pPr>
      <w:spacing w:after="0" w:line="240" w:lineRule="auto"/>
    </w:pPr>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0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image" Target="media/image1.emf"/><Relationship Id="rId10" Type="http://schemas.openxmlformats.org/officeDocument/2006/relationships/customXml" Target="../customXml/item2.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10820C2B321D4E8763D7A7E1D29559" ma:contentTypeVersion="1" ma:contentTypeDescription="Create a new document." ma:contentTypeScope="" ma:versionID="5797d8799613f1ecf3704615f2bb2008">
  <xsd:schema xmlns:xsd="http://www.w3.org/2001/XMLSchema" xmlns:xs="http://www.w3.org/2001/XMLSchema" xmlns:p="http://schemas.microsoft.com/office/2006/metadata/properties" xmlns:ns2="5af08be3-da31-4ed0-bd15-c2f68cc29029" targetNamespace="http://schemas.microsoft.com/office/2006/metadata/properties" ma:root="true" ma:fieldsID="01afd40105b7c9b5a72189ac5a361998" ns2:_="">
    <xsd:import namespace="5af08be3-da31-4ed0-bd15-c2f68cc29029"/>
    <xsd:element name="properties">
      <xsd:complexType>
        <xsd:sequence>
          <xsd:element name="documentManagement">
            <xsd:complexType>
              <xsd:all>
                <xsd:element ref="ns2:Description"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f08be3-da31-4ed0-bd15-c2f68cc29029" elementFormDefault="qualified">
    <xsd:import namespace="http://schemas.microsoft.com/office/2006/documentManagement/types"/>
    <xsd:import namespace="http://schemas.microsoft.com/office/infopath/2007/PartnerControls"/>
    <xsd:element name="Description" ma:index="4" nillable="true" ma:displayName="Description" ma:internalName="Description">
      <xsd:simpleType>
        <xsd:restriction base="dms:Note">
          <xsd:maxLength value="255"/>
        </xsd:restriction>
      </xsd:simpleType>
    </xsd:element>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90AD7E96537B94AB4EC30E09548A917" ma:contentTypeVersion="5" ma:contentTypeDescription="Create a new document." ma:contentTypeScope="" ma:versionID="ce60b4cfb1a7110a98cea5ecebabfc2e">
  <xsd:schema xmlns:xsd="http://www.w3.org/2001/XMLSchema" xmlns:xs="http://www.w3.org/2001/XMLSchema" xmlns:p="http://schemas.microsoft.com/office/2006/metadata/properties" xmlns:ns1="http://schemas.microsoft.com/sharepoint/v3" xmlns:ns2="3799590d-c3a7-4d9f-9fd3-14518cc8349c" targetNamespace="http://schemas.microsoft.com/office/2006/metadata/properties" ma:root="true" ma:fieldsID="5fe5df2a2e45b182e18d734ef2c73c14" ns1:_="" ns2:_="">
    <xsd:import namespace="http://schemas.microsoft.com/sharepoint/v3"/>
    <xsd:import namespace="3799590d-c3a7-4d9f-9fd3-14518cc8349c"/>
    <xsd:element name="properties">
      <xsd:complexType>
        <xsd:sequence>
          <xsd:element name="documentManagement">
            <xsd:complexType>
              <xsd:all>
                <xsd:element ref="ns1:PublishingStartDate" minOccurs="0"/>
                <xsd:element ref="ns1:PublishingExpirationDate" minOccurs="0"/>
                <xsd:element ref="ns2: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799590d-c3a7-4d9f-9fd3-14518cc8349c" elementFormDefault="qualified">
    <xsd:import namespace="http://schemas.microsoft.com/office/2006/documentManagement/types"/>
    <xsd:import namespace="http://schemas.microsoft.com/office/infopath/2007/PartnerControls"/>
    <xsd:element name="DocType" ma:index="10" nillable="true" ma:displayName="DocType" ma:format="Dropdown" ma:internalName="DocType">
      <xsd:simpleType>
        <xsd:restriction base="dms:Choice">
          <xsd:enumeration value="Toolkit"/>
          <xsd:enumeration value="Other"/>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Type xmlns="3799590d-c3a7-4d9f-9fd3-14518cc8349c"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92F0C2F-413F-43CC-8895-F0C9B9B4CC39}"/>
</file>

<file path=customXml/itemProps2.xml><?xml version="1.0" encoding="utf-8"?>
<ds:datastoreItem xmlns:ds="http://schemas.openxmlformats.org/officeDocument/2006/customXml" ds:itemID="{E2CDAAB9-D8F6-453A-B6DF-4EC92969AA9C}"/>
</file>

<file path=customXml/itemProps3.xml><?xml version="1.0" encoding="utf-8"?>
<ds:datastoreItem xmlns:ds="http://schemas.openxmlformats.org/officeDocument/2006/customXml" ds:itemID="{68C5EB4A-04ED-4F65-B79C-C7C5608A0E17}"/>
</file>

<file path=customXml/itemProps4.xml><?xml version="1.0" encoding="utf-8"?>
<ds:datastoreItem xmlns:ds="http://schemas.openxmlformats.org/officeDocument/2006/customXml" ds:itemID="{801EB507-8C73-4E47-9B93-D8DFEA22838E}"/>
</file>

<file path=docProps/app.xml><?xml version="1.0" encoding="utf-8"?>
<Properties xmlns="http://schemas.openxmlformats.org/officeDocument/2006/extended-properties" xmlns:vt="http://schemas.openxmlformats.org/officeDocument/2006/docPropsVTypes">
  <Template>Normal</Template>
  <TotalTime>2</TotalTime>
  <Pages>3</Pages>
  <Words>364</Words>
  <Characters>2078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2438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Posner, Sam (CDC/OID/NCIRD)</dc:creator>
  <cp:keywords/>
  <dc:description/>
  <cp:lastModifiedBy>Joshua Mott</cp:lastModifiedBy>
  <cp:revision>3</cp:revision>
  <dcterms:created xsi:type="dcterms:W3CDTF">2018-06-29T21:26:00Z</dcterms:created>
  <dcterms:modified xsi:type="dcterms:W3CDTF">2018-06-29T21:28:00Z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0x010100390AD7E96537B94AB4EC30E09548A917</vt:lpwstr>
  </property>
  <property fmtid="{D5CDD505-2E9C-101B-9397-08002B2CF9AE}" pid="3" name="_dlc_DocIdItemGuid">
    <vt:lpwstr>27ff3a81-18cf-432d-bd4e-6f5a723db0c4</vt:lpwstr>
  </property>
</Properties>
</file>